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56A6" w14:textId="1899FBF0" w:rsidR="00BC1296" w:rsidRDefault="00BC1296" w:rsidP="00AA0815">
      <w:pPr>
        <w:pStyle w:val="Rubrik3"/>
      </w:pPr>
      <w:r>
        <w:t>Bakgrund</w:t>
      </w:r>
    </w:p>
    <w:p w14:paraId="4D4361E9" w14:textId="464A5944" w:rsidR="00BC1296" w:rsidRDefault="00BC1296" w:rsidP="00BC1296">
      <w:r>
        <w:t xml:space="preserve">Under hösten 2024 gjorde Brf Berghällen en översyn och omtag avseende hantering av personuppgifter för att säkerställa efterlevnad av GDPR. Arbetet resulterade i </w:t>
      </w:r>
      <w:r w:rsidR="00DB2062">
        <w:t>justerad</w:t>
      </w:r>
      <w:r w:rsidR="000C4C04">
        <w:t xml:space="preserve"> </w:t>
      </w:r>
      <w:r w:rsidR="00DB2062">
        <w:t>medlemsförteckning</w:t>
      </w:r>
      <w:r w:rsidR="000C4C04">
        <w:t xml:space="preserve"> och lägenhetsregister,</w:t>
      </w:r>
      <w:r w:rsidR="00DB2062">
        <w:t xml:space="preserve"> nya mallar för information respektive samtyckesavtal samt </w:t>
      </w:r>
      <w:r>
        <w:t>nedan beskrivna rutiner.</w:t>
      </w:r>
      <w:r w:rsidR="00D92F0A">
        <w:t xml:space="preserve"> Aktuell info finns på vår webbplats.</w:t>
      </w:r>
    </w:p>
    <w:p w14:paraId="69547B40" w14:textId="763C15C3" w:rsidR="00BC1296" w:rsidRDefault="00BC1296" w:rsidP="00AA0815">
      <w:pPr>
        <w:pStyle w:val="Rubrik3"/>
      </w:pPr>
      <w:r>
        <w:t>Nödvändiga uppgifter</w:t>
      </w:r>
      <w:r w:rsidR="00A2554E">
        <w:t xml:space="preserve"> och berättigat intresse</w:t>
      </w:r>
    </w:p>
    <w:p w14:paraId="174F835A" w14:textId="70192B45" w:rsidR="00A2554E" w:rsidRDefault="00BF5FBB" w:rsidP="00BC1296">
      <w:r>
        <w:t>Nya medlemmar lämnar personuppgifter i överlåtelseavtal och b</w:t>
      </w:r>
      <w:r w:rsidR="00BC1296">
        <w:t xml:space="preserve">ostadsrättsföreningen är enligt lag skyldig att upprätta </w:t>
      </w:r>
      <w:r w:rsidR="00E87CF6">
        <w:t xml:space="preserve">och spara </w:t>
      </w:r>
      <w:r w:rsidR="00FD4895">
        <w:t>lägenhets- och medlemsförteckning</w:t>
      </w:r>
      <w:r w:rsidR="00A2554E">
        <w:t xml:space="preserve"> med vissa personuppgifter</w:t>
      </w:r>
      <w:r>
        <w:t xml:space="preserve">. </w:t>
      </w:r>
      <w:r w:rsidR="00A46E2C">
        <w:t>I samband med inträde i föreningen, får nya medlemmar information om hantering av dessa uppgifter samt bekräftar med sin underskrift.</w:t>
      </w:r>
    </w:p>
    <w:p w14:paraId="2C91744C" w14:textId="77777777" w:rsidR="00A2554E" w:rsidRDefault="00A2554E" w:rsidP="00BC1296"/>
    <w:p w14:paraId="5490A566" w14:textId="0887A311" w:rsidR="00757532" w:rsidRDefault="00BF5FBB" w:rsidP="00BC1296">
      <w:r>
        <w:t>Föreningen har</w:t>
      </w:r>
      <w:r w:rsidR="001D08C9">
        <w:t xml:space="preserve">, utöver det som krävs enligt lag, </w:t>
      </w:r>
      <w:r>
        <w:t xml:space="preserve"> behov av kontaktuppgifter i form av telefonnummer och mejladress för att </w:t>
      </w:r>
      <w:r w:rsidR="00A2554E">
        <w:t>snabbt kunna nå sina medlemmar</w:t>
      </w:r>
      <w:r w:rsidR="00A4426D">
        <w:t>.</w:t>
      </w:r>
      <w:r w:rsidR="00A2554E">
        <w:t xml:space="preserve"> Särskild samtyckesblankett används för </w:t>
      </w:r>
      <w:r w:rsidR="00A46E2C">
        <w:t>hantering av personuppgifter utöver det som lagen kräver</w:t>
      </w:r>
      <w:r w:rsidR="00A2554E">
        <w:t xml:space="preserve">. </w:t>
      </w:r>
    </w:p>
    <w:p w14:paraId="6E42EDED" w14:textId="77777777" w:rsidR="00757532" w:rsidRDefault="00757532" w:rsidP="00BC1296"/>
    <w:p w14:paraId="738D5414" w14:textId="4E76F4BC" w:rsidR="00BC1296" w:rsidRDefault="00757532" w:rsidP="00BC1296">
      <w:r>
        <w:t xml:space="preserve">Medlemsförteckning med fullständiga kontaktuppgifter till medlemmar som är fysiska personer finns på föreningens webbplats efter inlogg endast för medlemmar. </w:t>
      </w:r>
      <w:r w:rsidR="00A4426D">
        <w:t xml:space="preserve">Komplett medlemsförteckning med fullständiga kontaktuppgifter </w:t>
      </w:r>
      <w:r w:rsidR="006C5A24">
        <w:t xml:space="preserve">finns på föreningens webbplats efter inlogg endast för styrelsen. </w:t>
      </w:r>
    </w:p>
    <w:p w14:paraId="5820AD89" w14:textId="77777777" w:rsidR="006C5A24" w:rsidRDefault="006C5A24" w:rsidP="00BC1296"/>
    <w:p w14:paraId="0897DBB4" w14:textId="74406064" w:rsidR="006C5A24" w:rsidRDefault="006C5A24" w:rsidP="00BC1296">
      <w:r>
        <w:t>Föreningen Berghällen anlitar ett fåtal lokala entreprenörer för reparation och underhåll av våra byggnader. Dessa leverantörer rekommenderas också för privata arbeten</w:t>
      </w:r>
      <w:r w:rsidR="001D08C9">
        <w:t xml:space="preserve"> i respektive hus,</w:t>
      </w:r>
      <w:r>
        <w:t xml:space="preserve"> med information om kontaktuppgifter</w:t>
      </w:r>
      <w:r w:rsidR="00DB2062">
        <w:t xml:space="preserve"> till medlemmar</w:t>
      </w:r>
      <w:r>
        <w:t xml:space="preserve"> via mejl och på webbplatsen. Särskilda samtyckesavtal upprättas med aktuella leverantörer. </w:t>
      </w:r>
    </w:p>
    <w:p w14:paraId="0A65061E" w14:textId="62D5B156" w:rsidR="00E0012B" w:rsidRDefault="00E0012B" w:rsidP="00AA0815">
      <w:pPr>
        <w:pStyle w:val="Rubrik3"/>
      </w:pPr>
      <w:r>
        <w:t>Rutiner</w:t>
      </w:r>
    </w:p>
    <w:p w14:paraId="15EEAEBF" w14:textId="537FA1C6" w:rsidR="00AA0815" w:rsidRDefault="00A46E2C" w:rsidP="00AA0815">
      <w:r>
        <w:t xml:space="preserve">Nya medlemmar och nya, anvisade leverantörer får snarast möjligt information och avtal som beskrivits ovan. </w:t>
      </w:r>
      <w:r w:rsidR="00AA0815" w:rsidRPr="00B05549">
        <w:t xml:space="preserve">Föreningen samlar endast in nödvändiga uppgifter och dessa sparas </w:t>
      </w:r>
      <w:r w:rsidR="00FF232F">
        <w:t>bara</w:t>
      </w:r>
      <w:r w:rsidR="00AA0815" w:rsidRPr="00B05549">
        <w:t xml:space="preserve"> så länge de behövs.</w:t>
      </w:r>
      <w:r w:rsidR="00AA0815">
        <w:t xml:space="preserve"> </w:t>
      </w:r>
      <w:r w:rsidR="00B05549">
        <w:t xml:space="preserve">Så snart en medlem utträder ur föreningen eller avtal med en anvisad leverantör upphör, raderas </w:t>
      </w:r>
      <w:r w:rsidR="00E87CF6">
        <w:t>onödiga</w:t>
      </w:r>
      <w:r w:rsidR="00B05549">
        <w:t xml:space="preserve"> personuppgifter utan dröjsmål. </w:t>
      </w:r>
    </w:p>
    <w:p w14:paraId="1B7157B0" w14:textId="77777777" w:rsidR="006C5A24" w:rsidRDefault="006C5A24" w:rsidP="00BC1296"/>
    <w:p w14:paraId="4D4344B2" w14:textId="41D0892D" w:rsidR="00105CAF" w:rsidRDefault="00105CAF" w:rsidP="00105CAF">
      <w:r>
        <w:t>Överlåtelsehandlingar (fysiska pärmar)</w:t>
      </w:r>
      <w:r w:rsidR="00840654">
        <w:t xml:space="preserve"> samt</w:t>
      </w:r>
      <w:r w:rsidR="00292317">
        <w:t xml:space="preserve"> medlems- och </w:t>
      </w:r>
      <w:r>
        <w:t>lägenhetsregister (digital</w:t>
      </w:r>
      <w:r w:rsidR="00292317">
        <w:t>a</w:t>
      </w:r>
      <w:r>
        <w:t xml:space="preserve">) hanteras endast av styrelsens ordförande och ekonomiansvarig i styrelsen. Medlem har rätt att ta del av </w:t>
      </w:r>
      <w:r w:rsidRPr="001D08C9">
        <w:rPr>
          <w:i/>
          <w:iCs/>
        </w:rPr>
        <w:t>sina egna uppgifter</w:t>
      </w:r>
      <w:r>
        <w:t xml:space="preserve"> från lägenhetsregistret, men hela listan får aldrig lämnas ut.</w:t>
      </w:r>
    </w:p>
    <w:p w14:paraId="3D1A21E1" w14:textId="77777777" w:rsidR="00105CAF" w:rsidRDefault="00105CAF" w:rsidP="00105CAF"/>
    <w:p w14:paraId="2E928E34" w14:textId="6376BCA1" w:rsidR="00105CAF" w:rsidRDefault="00105CAF" w:rsidP="00105CAF">
      <w:r>
        <w:t xml:space="preserve">Personuppgiftsbiträdesavtal (PUBA) ska upprättas om föreningen anlitar aktör för att utföra hela eller delar av </w:t>
      </w:r>
      <w:r w:rsidR="00D34EC8">
        <w:t xml:space="preserve">föreningens </w:t>
      </w:r>
      <w:r>
        <w:t>personuppgiftshanterin</w:t>
      </w:r>
      <w:r w:rsidR="00D34EC8">
        <w:t xml:space="preserve">g, t ex </w:t>
      </w:r>
      <w:r>
        <w:t>ekonomisk förvalt</w:t>
      </w:r>
      <w:r w:rsidR="00D34EC8">
        <w:t>are</w:t>
      </w:r>
      <w:r>
        <w:br/>
      </w:r>
    </w:p>
    <w:p w14:paraId="65BA74A7" w14:textId="041AAD66" w:rsidR="00105CAF" w:rsidRDefault="00105CAF" w:rsidP="00105CAF">
      <w:r>
        <w:t xml:space="preserve">Eventuella personuppgiftsincidenter </w:t>
      </w:r>
      <w:r w:rsidR="00292317">
        <w:t xml:space="preserve">ska rapporteras av ekonomiansvarig eller ordförande till Integritetsskyddsmyndigheten IMY  inom 72 timmar från det att styrelsen fått kännedom. Kontakt tas med IMY via 08-657 61 00 eller </w:t>
      </w:r>
      <w:hyperlink r:id="rId6" w:history="1">
        <w:r w:rsidR="00292317" w:rsidRPr="00341C11">
          <w:rPr>
            <w:rStyle w:val="Hyperlnk"/>
          </w:rPr>
          <w:t>imy@imy.se</w:t>
        </w:r>
      </w:hyperlink>
      <w:r w:rsidR="00292317">
        <w:t xml:space="preserve"> </w:t>
      </w:r>
    </w:p>
    <w:p w14:paraId="649AA55F" w14:textId="77777777" w:rsidR="00BC1296" w:rsidRPr="00BC1296" w:rsidRDefault="00BC1296" w:rsidP="00BC1296"/>
    <w:sectPr w:rsidR="00BC1296" w:rsidRPr="00BC12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77B6" w14:textId="77777777" w:rsidR="00DA112C" w:rsidRDefault="00DA112C" w:rsidP="00BC1296">
      <w:r>
        <w:separator/>
      </w:r>
    </w:p>
  </w:endnote>
  <w:endnote w:type="continuationSeparator" w:id="0">
    <w:p w14:paraId="0CA3C58B" w14:textId="77777777" w:rsidR="00DA112C" w:rsidRDefault="00DA112C" w:rsidP="00BC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9D4A" w14:textId="3A825070" w:rsidR="00BC1296" w:rsidRDefault="00BC1296">
    <w:pPr>
      <w:pStyle w:val="Sidfot"/>
    </w:pPr>
    <w:r>
      <w:t>2025-0</w:t>
    </w:r>
    <w:r w:rsidR="00AA0815">
      <w:t>8-</w:t>
    </w:r>
    <w:r w:rsidR="004445B0"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726E" w14:textId="77777777" w:rsidR="00DA112C" w:rsidRDefault="00DA112C" w:rsidP="00BC1296">
      <w:r>
        <w:separator/>
      </w:r>
    </w:p>
  </w:footnote>
  <w:footnote w:type="continuationSeparator" w:id="0">
    <w:p w14:paraId="76D1F57A" w14:textId="77777777" w:rsidR="00DA112C" w:rsidRDefault="00DA112C" w:rsidP="00BC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6A0B" w14:textId="77777777" w:rsidR="00A46E2C" w:rsidRDefault="00A46E2C" w:rsidP="00A46E2C">
    <w:pPr>
      <w:pStyle w:val="Rubrik1"/>
    </w:pPr>
    <w:r>
      <w:t>Hantering av personuppgifter i Brf Berghällen</w:t>
    </w:r>
  </w:p>
  <w:p w14:paraId="18C424DC" w14:textId="77777777" w:rsidR="00A46E2C" w:rsidRDefault="00A46E2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A4"/>
    <w:rsid w:val="000C4C04"/>
    <w:rsid w:val="00105CAF"/>
    <w:rsid w:val="001100AE"/>
    <w:rsid w:val="001D08C9"/>
    <w:rsid w:val="00210B66"/>
    <w:rsid w:val="00292317"/>
    <w:rsid w:val="002D56A4"/>
    <w:rsid w:val="002E0CD1"/>
    <w:rsid w:val="0033625E"/>
    <w:rsid w:val="00365F02"/>
    <w:rsid w:val="004445B0"/>
    <w:rsid w:val="00527A33"/>
    <w:rsid w:val="005879F2"/>
    <w:rsid w:val="006C5A24"/>
    <w:rsid w:val="00753650"/>
    <w:rsid w:val="00757532"/>
    <w:rsid w:val="007B51DB"/>
    <w:rsid w:val="00840654"/>
    <w:rsid w:val="0084424F"/>
    <w:rsid w:val="00856CEB"/>
    <w:rsid w:val="008E5353"/>
    <w:rsid w:val="00A1579D"/>
    <w:rsid w:val="00A2554E"/>
    <w:rsid w:val="00A4426D"/>
    <w:rsid w:val="00A46E2C"/>
    <w:rsid w:val="00AA0815"/>
    <w:rsid w:val="00AA69FE"/>
    <w:rsid w:val="00B05549"/>
    <w:rsid w:val="00BC1296"/>
    <w:rsid w:val="00BF5FBB"/>
    <w:rsid w:val="00C7119A"/>
    <w:rsid w:val="00D34EC8"/>
    <w:rsid w:val="00D92F0A"/>
    <w:rsid w:val="00DA112C"/>
    <w:rsid w:val="00DB2062"/>
    <w:rsid w:val="00E0012B"/>
    <w:rsid w:val="00E00613"/>
    <w:rsid w:val="00E87CF6"/>
    <w:rsid w:val="00FD4895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C859B"/>
  <w15:chartTrackingRefBased/>
  <w15:docId w15:val="{5B7DFB31-DB03-6949-9B8E-AF69EB4C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5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D5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5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5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56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56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56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56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5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D5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2D5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D56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56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56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56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56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56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5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56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5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5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56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56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56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5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56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56A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C12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1296"/>
  </w:style>
  <w:style w:type="paragraph" w:styleId="Sidfot">
    <w:name w:val="footer"/>
    <w:basedOn w:val="Normal"/>
    <w:link w:val="SidfotChar"/>
    <w:uiPriority w:val="99"/>
    <w:unhideWhenUsed/>
    <w:rsid w:val="00BC12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1296"/>
  </w:style>
  <w:style w:type="character" w:styleId="Hyperlnk">
    <w:name w:val="Hyperlink"/>
    <w:basedOn w:val="Standardstycketeckensnitt"/>
    <w:uiPriority w:val="99"/>
    <w:unhideWhenUsed/>
    <w:rsid w:val="0029231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9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y@imy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Kallin</dc:creator>
  <cp:keywords/>
  <dc:description/>
  <cp:lastModifiedBy>Gudrun Kallin</cp:lastModifiedBy>
  <cp:revision>3</cp:revision>
  <cp:lastPrinted>2025-08-06T08:40:00Z</cp:lastPrinted>
  <dcterms:created xsi:type="dcterms:W3CDTF">2025-08-06T08:51:00Z</dcterms:created>
  <dcterms:modified xsi:type="dcterms:W3CDTF">2025-08-06T08:52:00Z</dcterms:modified>
</cp:coreProperties>
</file>